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4" w:rsidRPr="00B966E3" w:rsidRDefault="00BE0044" w:rsidP="00BE0044">
      <w:pPr>
        <w:autoSpaceDE w:val="0"/>
        <w:autoSpaceDN w:val="0"/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</w:p>
    <w:p w:rsidR="009F5A81" w:rsidRPr="009F5A81" w:rsidRDefault="009F5A81" w:rsidP="00664A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A00DRAB - </w:t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62A36">
        <w:rPr>
          <w:rFonts w:ascii="Times New Roman" w:eastAsia="Times New Roman" w:hAnsi="Times New Roman" w:cs="Times New Roman"/>
          <w:sz w:val="24"/>
          <w:szCs w:val="24"/>
          <w:lang w:eastAsia="it-IT"/>
        </w:rPr>
        <w:t>4037</w:t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62A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F5A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L’Aquila, </w:t>
      </w:r>
      <w:r w:rsidR="00962A36">
        <w:rPr>
          <w:rFonts w:ascii="Times New Roman" w:eastAsia="Times New Roman" w:hAnsi="Times New Roman" w:cs="Times New Roman"/>
          <w:sz w:val="24"/>
          <w:szCs w:val="24"/>
          <w:lang w:eastAsia="it-IT"/>
        </w:rPr>
        <w:t>04/06/2015</w:t>
      </w:r>
    </w:p>
    <w:p w:rsidR="00EB195B" w:rsidRDefault="00EB195B"/>
    <w:p w:rsidR="00962A36" w:rsidRDefault="00962A36" w:rsidP="00962A36">
      <w:pPr>
        <w:jc w:val="right"/>
      </w:pPr>
      <w:r>
        <w:t>Alle Scuole ed istituti di ogni ordine</w:t>
      </w:r>
    </w:p>
    <w:p w:rsidR="00962A36" w:rsidRPr="00803797" w:rsidRDefault="00962A36" w:rsidP="00962A36">
      <w:pPr>
        <w:jc w:val="right"/>
      </w:pPr>
      <w:r>
        <w:t>e grado della regione – LORO SEDI</w:t>
      </w:r>
    </w:p>
    <w:p w:rsidR="00962A36" w:rsidRDefault="00962A36" w:rsidP="00962A36">
      <w:pPr>
        <w:jc w:val="right"/>
        <w:rPr>
          <w:rFonts w:eastAsia="Calibri"/>
        </w:rPr>
      </w:pPr>
      <w:r>
        <w:rPr>
          <w:rFonts w:eastAsia="Calibri"/>
        </w:rPr>
        <w:t>Agli Ambiti Territoriali</w:t>
      </w:r>
    </w:p>
    <w:p w:rsidR="00962A36" w:rsidRDefault="00962A36" w:rsidP="00962A36">
      <w:pPr>
        <w:jc w:val="right"/>
        <w:rPr>
          <w:rFonts w:eastAsia="Calibri"/>
        </w:rPr>
      </w:pPr>
      <w:r>
        <w:rPr>
          <w:rFonts w:eastAsia="Calibri"/>
        </w:rPr>
        <w:t>della Regione</w:t>
      </w:r>
    </w:p>
    <w:p w:rsidR="00962A36" w:rsidRDefault="00962A36" w:rsidP="00962A36">
      <w:pPr>
        <w:jc w:val="right"/>
        <w:rPr>
          <w:rFonts w:eastAsia="Calibri"/>
        </w:rPr>
      </w:pPr>
      <w:r>
        <w:rPr>
          <w:rFonts w:eastAsia="Calibri"/>
        </w:rPr>
        <w:t>LORO SEDI</w:t>
      </w:r>
    </w:p>
    <w:p w:rsidR="00962A36" w:rsidRDefault="00962A36" w:rsidP="00962A36">
      <w:pPr>
        <w:jc w:val="right"/>
        <w:rPr>
          <w:rFonts w:eastAsia="Calibri"/>
        </w:rPr>
      </w:pPr>
      <w:r>
        <w:rPr>
          <w:rFonts w:eastAsia="Calibri"/>
        </w:rPr>
        <w:t>Alle OO.SS. Regionali della scuola</w:t>
      </w:r>
    </w:p>
    <w:p w:rsidR="009F5A81" w:rsidRDefault="00962A36" w:rsidP="00962A36">
      <w:pPr>
        <w:spacing w:after="0" w:line="240" w:lineRule="auto"/>
        <w:jc w:val="right"/>
      </w:pPr>
      <w:r>
        <w:rPr>
          <w:rFonts w:eastAsia="Calibri"/>
        </w:rPr>
        <w:t>LORO SEDI</w:t>
      </w:r>
    </w:p>
    <w:p w:rsidR="00B34822" w:rsidRDefault="00B34822" w:rsidP="009F5A81">
      <w:pPr>
        <w:spacing w:after="0" w:line="240" w:lineRule="auto"/>
        <w:jc w:val="right"/>
      </w:pPr>
    </w:p>
    <w:p w:rsidR="00B34822" w:rsidRDefault="00B34822" w:rsidP="009F5A81">
      <w:pPr>
        <w:spacing w:after="0" w:line="240" w:lineRule="auto"/>
        <w:jc w:val="right"/>
      </w:pPr>
    </w:p>
    <w:p w:rsidR="009F5A81" w:rsidRDefault="009F5A81" w:rsidP="009F5A81">
      <w:pPr>
        <w:spacing w:after="0" w:line="240" w:lineRule="auto"/>
        <w:jc w:val="right"/>
      </w:pPr>
    </w:p>
    <w:p w:rsidR="009F5A81" w:rsidRDefault="009F5A81" w:rsidP="00B34822">
      <w:pPr>
        <w:spacing w:after="0" w:line="240" w:lineRule="auto"/>
        <w:ind w:firstLine="708"/>
      </w:pPr>
      <w:r>
        <w:t xml:space="preserve">Oggetto: </w:t>
      </w:r>
      <w:r w:rsidR="00962A36" w:rsidRPr="00962A36">
        <w:t>AVVISO INIZIO CORSI SOSTEGNO PERSONALE IN ESUBERO</w:t>
      </w:r>
      <w:r w:rsidR="00962A36">
        <w:t>.</w:t>
      </w:r>
    </w:p>
    <w:p w:rsidR="009F5A81" w:rsidRDefault="009F5A81" w:rsidP="009F5A81">
      <w:pPr>
        <w:spacing w:after="0" w:line="240" w:lineRule="auto"/>
      </w:pPr>
    </w:p>
    <w:p w:rsidR="009F5A81" w:rsidRDefault="009F5A81" w:rsidP="009F5A81">
      <w:pPr>
        <w:spacing w:after="0" w:line="240" w:lineRule="auto"/>
      </w:pPr>
    </w:p>
    <w:p w:rsidR="00B34822" w:rsidRDefault="00B34822" w:rsidP="009F5A81">
      <w:pPr>
        <w:spacing w:after="0" w:line="240" w:lineRule="auto"/>
      </w:pPr>
    </w:p>
    <w:p w:rsidR="008C25C0" w:rsidRDefault="008C25C0" w:rsidP="008C25C0">
      <w:pPr>
        <w:pStyle w:val="NormaleWeb"/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Si informa che i Corsi di formazione per il conseguimento della specializzazione per il sostegno destinati al personale docente in esubero del Lazio e dell’Abruzzo avrà inizio il giorno lunedì 15 giugno 2015 alle ore 11:00 con la giornata inaugurale che si terrà a Roma nell’Aula Magna dell’Università degli Studi ROMA TRE in Via Ostiense, n. 234. </w:t>
      </w:r>
    </w:p>
    <w:p w:rsidR="008C25C0" w:rsidRDefault="008C25C0" w:rsidP="008C25C0">
      <w:pPr>
        <w:pStyle w:val="NormaleWeb"/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Tale incontro permetterà ai corsisti di conoscere i docenti esperti nei diversi ambiti disciplinari e di avere una panoramica del percorso formativo che stanno  per svolgere. </w:t>
      </w:r>
    </w:p>
    <w:p w:rsidR="008C25C0" w:rsidRDefault="008C25C0" w:rsidP="008C25C0">
      <w:pPr>
        <w:pStyle w:val="NormaleWeb"/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Saranno presenti il Direttore del </w:t>
      </w:r>
      <w:proofErr w:type="spellStart"/>
      <w:r>
        <w:rPr>
          <w:rFonts w:ascii="Calibri" w:hAnsi="Calibri"/>
          <w:color w:val="000000"/>
        </w:rPr>
        <w:t>Cafis</w:t>
      </w:r>
      <w:proofErr w:type="spellEnd"/>
      <w:r>
        <w:rPr>
          <w:rFonts w:ascii="Calibri" w:hAnsi="Calibri"/>
          <w:color w:val="000000"/>
        </w:rPr>
        <w:t xml:space="preserve"> Prof. Giorgio </w:t>
      </w:r>
      <w:proofErr w:type="spellStart"/>
      <w:r>
        <w:rPr>
          <w:rFonts w:ascii="Calibri" w:hAnsi="Calibri"/>
          <w:color w:val="000000"/>
        </w:rPr>
        <w:t>Guattari</w:t>
      </w:r>
      <w:proofErr w:type="spellEnd"/>
      <w:r>
        <w:rPr>
          <w:rFonts w:ascii="Calibri" w:hAnsi="Calibri"/>
          <w:color w:val="000000"/>
        </w:rPr>
        <w:t xml:space="preserve"> e la Prof.ssa Barbara De Angelis direttrice del Corso. </w:t>
      </w:r>
    </w:p>
    <w:p w:rsidR="0079104E" w:rsidRDefault="0079104E" w:rsidP="008C25C0">
      <w:pPr>
        <w:pStyle w:val="NormaleWeb"/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 pregano le istituzioni scolastiche di dare massima diffusione al personale interessato.</w:t>
      </w:r>
    </w:p>
    <w:p w:rsidR="008C25C0" w:rsidRDefault="008C25C0" w:rsidP="008C25C0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34822" w:rsidRDefault="00B34822" w:rsidP="00B34822">
      <w:pPr>
        <w:spacing w:after="0" w:line="240" w:lineRule="auto"/>
        <w:ind w:firstLine="708"/>
        <w:jc w:val="both"/>
      </w:pPr>
    </w:p>
    <w:p w:rsidR="00B34822" w:rsidRDefault="008C25C0" w:rsidP="00B34822">
      <w:pPr>
        <w:spacing w:after="0" w:line="240" w:lineRule="auto"/>
        <w:ind w:left="5664" w:firstLine="708"/>
        <w:jc w:val="both"/>
      </w:pPr>
      <w:r>
        <w:t xml:space="preserve">   </w:t>
      </w:r>
      <w:r w:rsidR="00525A9B">
        <w:t>f.to</w:t>
      </w:r>
      <w:bookmarkStart w:id="0" w:name="_GoBack"/>
      <w:bookmarkEnd w:id="0"/>
      <w:r>
        <w:t xml:space="preserve">  </w:t>
      </w:r>
      <w:r w:rsidR="00B34822">
        <w:t xml:space="preserve">    IL DIRIGENTE</w:t>
      </w:r>
    </w:p>
    <w:p w:rsidR="00B34822" w:rsidRDefault="00B34822" w:rsidP="00B34822">
      <w:pPr>
        <w:spacing w:after="0" w:line="240" w:lineRule="auto"/>
        <w:ind w:left="5664" w:firstLine="708"/>
        <w:jc w:val="both"/>
      </w:pPr>
      <w:r>
        <w:t xml:space="preserve">Dott.ssa </w:t>
      </w:r>
      <w:r w:rsidR="008C25C0">
        <w:t>A. Rosella Parisse</w:t>
      </w:r>
    </w:p>
    <w:sectPr w:rsidR="00B348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E5" w:rsidRDefault="00EC41E5" w:rsidP="008C6E82">
      <w:pPr>
        <w:spacing w:after="0" w:line="240" w:lineRule="auto"/>
      </w:pPr>
      <w:r>
        <w:separator/>
      </w:r>
    </w:p>
  </w:endnote>
  <w:endnote w:type="continuationSeparator" w:id="0">
    <w:p w:rsidR="00EC41E5" w:rsidRDefault="00EC41E5" w:rsidP="008C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82" w:rsidRDefault="008C6E82" w:rsidP="008C6E82">
    <w:pPr>
      <w:autoSpaceDE w:val="0"/>
      <w:autoSpaceDN w:val="0"/>
      <w:spacing w:after="0" w:line="240" w:lineRule="auto"/>
      <w:ind w:firstLine="709"/>
      <w:jc w:val="center"/>
      <w:rPr>
        <w:rFonts w:ascii="Book Antiqua" w:eastAsia="Times New Roman" w:hAnsi="Book Antiqua" w:cs="Times New Roman"/>
        <w:color w:val="000066"/>
        <w:sz w:val="16"/>
        <w:szCs w:val="16"/>
        <w:lang w:eastAsia="it-IT"/>
      </w:rPr>
    </w:pPr>
  </w:p>
  <w:p w:rsidR="008C6E82" w:rsidRDefault="00A45273" w:rsidP="00A45273">
    <w:pPr>
      <w:autoSpaceDE w:val="0"/>
      <w:autoSpaceDN w:val="0"/>
      <w:spacing w:after="0" w:line="240" w:lineRule="auto"/>
      <w:ind w:firstLine="709"/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</w:pPr>
    <w:r w:rsidRPr="00A45273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 xml:space="preserve">Silvio </w:t>
    </w:r>
    <w:proofErr w:type="spellStart"/>
    <w:r w:rsidRPr="00A45273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>Catonica</w:t>
    </w:r>
    <w:proofErr w:type="spellEnd"/>
    <w:r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>:</w:t>
    </w:r>
    <w:r w:rsidR="008C25C0"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  <w:t xml:space="preserve"> inizio corso sostegno</w:t>
    </w:r>
  </w:p>
  <w:p w:rsidR="00A45273" w:rsidRPr="00A45273" w:rsidRDefault="00A45273" w:rsidP="00A45273">
    <w:pPr>
      <w:autoSpaceDE w:val="0"/>
      <w:autoSpaceDN w:val="0"/>
      <w:spacing w:after="0" w:line="240" w:lineRule="auto"/>
      <w:ind w:firstLine="709"/>
      <w:rPr>
        <w:rFonts w:ascii="Book Antiqua" w:eastAsia="Times New Roman" w:hAnsi="Book Antiqua" w:cs="Times New Roman"/>
        <w:color w:val="000066"/>
        <w:sz w:val="20"/>
        <w:szCs w:val="20"/>
        <w:lang w:eastAsia="it-IT"/>
      </w:rPr>
    </w:pPr>
  </w:p>
  <w:p w:rsidR="008C6E82" w:rsidRDefault="008C6E82" w:rsidP="008C6E82">
    <w:pPr>
      <w:autoSpaceDE w:val="0"/>
      <w:autoSpaceDN w:val="0"/>
      <w:spacing w:after="0" w:line="240" w:lineRule="auto"/>
      <w:ind w:firstLine="709"/>
      <w:jc w:val="center"/>
      <w:rPr>
        <w:rFonts w:ascii="Book Antiqua" w:eastAsia="Times New Roman" w:hAnsi="Book Antiqua" w:cs="Times New Roman"/>
        <w:color w:val="000066"/>
        <w:sz w:val="16"/>
        <w:szCs w:val="16"/>
        <w:lang w:eastAsia="it-IT"/>
      </w:rPr>
    </w:pPr>
  </w:p>
  <w:p w:rsidR="008C6E82" w:rsidRPr="008C6E82" w:rsidRDefault="008C6E82" w:rsidP="008C6E82">
    <w:pPr>
      <w:autoSpaceDE w:val="0"/>
      <w:autoSpaceDN w:val="0"/>
      <w:spacing w:after="0" w:line="240" w:lineRule="auto"/>
      <w:ind w:firstLine="709"/>
      <w:jc w:val="center"/>
      <w:rPr>
        <w:rFonts w:ascii="Book Antiqua" w:eastAsia="Times New Roman" w:hAnsi="Book Antiqua" w:cs="Times New Roman"/>
        <w:b/>
        <w:sz w:val="16"/>
        <w:szCs w:val="16"/>
        <w:lang w:eastAsia="it-IT"/>
      </w:rPr>
    </w:pPr>
    <w:r w:rsidRPr="008C6E82">
      <w:rPr>
        <w:rFonts w:ascii="Book Antiqua" w:eastAsia="Times New Roman" w:hAnsi="Book Antiqua" w:cs="Times New Roman"/>
        <w:color w:val="000066"/>
        <w:sz w:val="16"/>
        <w:szCs w:val="16"/>
        <w:lang w:eastAsia="it-IT"/>
      </w:rPr>
      <w:t xml:space="preserve">Via Rocco Carabba n. 4  -  67100  L'Aquila                                     </w:t>
    </w:r>
    <w:r w:rsidRPr="008C6E82">
      <w:rPr>
        <w:rFonts w:ascii="Book Antiqua" w:eastAsia="Times New Roman" w:hAnsi="Book Antiqua" w:cs="Times New Roman"/>
        <w:color w:val="000066"/>
        <w:sz w:val="24"/>
        <w:szCs w:val="24"/>
        <w:lang w:eastAsia="it-IT"/>
      </w:rPr>
      <w:t xml:space="preserve"> </w:t>
    </w:r>
    <w:r>
      <w:rPr>
        <w:rFonts w:ascii="Book Antiqua" w:eastAsia="Times New Roman" w:hAnsi="Book Antiqua" w:cs="Arial"/>
        <w:b/>
        <w:noProof/>
        <w:color w:val="0000CC"/>
        <w:sz w:val="24"/>
        <w:szCs w:val="24"/>
        <w:lang w:eastAsia="it-IT"/>
      </w:rPr>
      <w:drawing>
        <wp:inline distT="0" distB="0" distL="0" distR="0" wp14:anchorId="31E02122" wp14:editId="7E63F57B">
          <wp:extent cx="133350" cy="85725"/>
          <wp:effectExtent l="0" t="0" r="0" b="9525"/>
          <wp:docPr id="4" name="Immagine 4" descr="http://images.google.it/images?q=tbn:svaVjDy8oyC75M:www.esa.int/images/telefono,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google.it/images?q=tbn:svaVjDy8oyC75M:www.esa.int/images/telefono,4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0862 702879   fax 0862 361325 </w:t>
    </w:r>
  </w:p>
  <w:p w:rsidR="008C6E82" w:rsidRPr="008C6E82" w:rsidRDefault="008C6E82" w:rsidP="008C6E82">
    <w:pPr>
      <w:autoSpaceDE w:val="0"/>
      <w:autoSpaceDN w:val="0"/>
      <w:spacing w:after="0" w:line="240" w:lineRule="auto"/>
      <w:ind w:firstLine="709"/>
      <w:rPr>
        <w:rFonts w:ascii="Book Antiqua" w:eastAsia="Times New Roman" w:hAnsi="Book Antiqua" w:cs="Times New Roman"/>
        <w:b/>
        <w:sz w:val="16"/>
        <w:szCs w:val="16"/>
        <w:lang w:eastAsia="it-IT"/>
      </w:rPr>
    </w:pPr>
    <w:r w:rsidRPr="008C6E82">
      <w:rPr>
        <w:rFonts w:ascii="Book Antiqua" w:eastAsia="Times New Roman" w:hAnsi="Book Antiqua" w:cs="Arial"/>
        <w:b/>
        <w:color w:val="000000"/>
        <w:sz w:val="24"/>
        <w:szCs w:val="24"/>
        <w:lang w:eastAsia="it-IT"/>
      </w:rPr>
      <w:t xml:space="preserve">                      </w:t>
    </w:r>
    <w:r>
      <w:rPr>
        <w:rFonts w:ascii="Book Antiqua" w:eastAsia="Times New Roman" w:hAnsi="Book Antiqua" w:cs="Arial"/>
        <w:b/>
        <w:noProof/>
        <w:color w:val="0000CC"/>
        <w:sz w:val="24"/>
        <w:szCs w:val="24"/>
        <w:lang w:eastAsia="it-IT"/>
      </w:rPr>
      <w:drawing>
        <wp:inline distT="0" distB="0" distL="0" distR="0">
          <wp:extent cx="123825" cy="95250"/>
          <wp:effectExtent l="0" t="0" r="9525" b="0"/>
          <wp:docPr id="3" name="Immagine 3" descr="http://images.google.it/images?q=tbn:MzDu2nqgXrj68M:www.laserinvest.com/images/L6.gif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mages.google.it/images?q=tbn:MzDu2nqgXrj68M:www.laserinvest.com/images/L6.gif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</w:t>
    </w:r>
    <w:hyperlink r:id="rId7" w:history="1">
      <w:r w:rsidRPr="008C6E82">
        <w:rPr>
          <w:rFonts w:ascii="Book Antiqua" w:eastAsia="Times New Roman" w:hAnsi="Book Antiqua" w:cs="Times New Roman"/>
          <w:b/>
          <w:color w:val="0000FF"/>
          <w:sz w:val="16"/>
          <w:szCs w:val="16"/>
          <w:u w:val="single"/>
          <w:lang w:eastAsia="it-IT"/>
        </w:rPr>
        <w:t>usp.aq@istruzione.it</w:t>
      </w:r>
    </w:hyperlink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    </w:t>
    </w:r>
    <w:hyperlink r:id="rId8" w:history="1">
      <w:r w:rsidRPr="008C6E82">
        <w:rPr>
          <w:rFonts w:ascii="Book Antiqua" w:eastAsia="Times New Roman" w:hAnsi="Book Antiqua" w:cs="Times New Roman"/>
          <w:b/>
          <w:color w:val="0000FF"/>
          <w:sz w:val="16"/>
          <w:szCs w:val="16"/>
          <w:u w:val="single"/>
          <w:lang w:eastAsia="it-IT"/>
        </w:rPr>
        <w:t>uspaq@postacert.istruzione.it</w:t>
      </w:r>
    </w:hyperlink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               </w:t>
    </w:r>
    <w:hyperlink r:id="rId9" w:history="1">
      <w:r w:rsidRPr="008C6E82">
        <w:rPr>
          <w:rFonts w:ascii="Book Antiqua" w:eastAsia="Times New Roman" w:hAnsi="Book Antiqua" w:cs="Times New Roman"/>
          <w:b/>
          <w:color w:val="0000FF"/>
          <w:sz w:val="16"/>
          <w:szCs w:val="16"/>
          <w:u w:val="single"/>
          <w:lang w:eastAsia="it-IT"/>
        </w:rPr>
        <w:t>www.csalaquila.it</w:t>
      </w:r>
    </w:hyperlink>
    <w:r w:rsidRPr="008C6E82">
      <w:rPr>
        <w:rFonts w:ascii="Book Antiqua" w:eastAsia="Times New Roman" w:hAnsi="Book Antiqua" w:cs="Times New Roman"/>
        <w:b/>
        <w:sz w:val="16"/>
        <w:szCs w:val="16"/>
        <w:lang w:eastAsia="it-IT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E5" w:rsidRDefault="00EC41E5" w:rsidP="008C6E82">
      <w:pPr>
        <w:spacing w:after="0" w:line="240" w:lineRule="auto"/>
      </w:pPr>
      <w:r>
        <w:separator/>
      </w:r>
    </w:p>
  </w:footnote>
  <w:footnote w:type="continuationSeparator" w:id="0">
    <w:p w:rsidR="00EC41E5" w:rsidRDefault="00EC41E5" w:rsidP="008C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82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6"/>
        <w:szCs w:val="36"/>
        <w:lang w:eastAsia="it-IT"/>
      </w:rPr>
    </w:pPr>
    <w:r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1E000E53" wp14:editId="03323B35">
          <wp:extent cx="581025" cy="676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E82" w:rsidRPr="00B966E3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6"/>
        <w:szCs w:val="36"/>
        <w:lang w:eastAsia="it-IT"/>
      </w:rPr>
    </w:pPr>
    <w:r w:rsidRPr="00B966E3">
      <w:rPr>
        <w:rFonts w:ascii="Monotype Corsiva" w:eastAsia="Times New Roman" w:hAnsi="Monotype Corsiva" w:cs="Microsoft Sans Serif"/>
        <w:sz w:val="36"/>
        <w:szCs w:val="36"/>
        <w:lang w:eastAsia="it-IT"/>
      </w:rPr>
      <w:t>Ministero dell’Istruzione,</w:t>
    </w:r>
    <w:r w:rsidRPr="008C6E82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t xml:space="preserve"> </w:t>
    </w:r>
    <w:r w:rsidRPr="00B966E3">
      <w:rPr>
        <w:rFonts w:ascii="Monotype Corsiva" w:eastAsia="Times New Roman" w:hAnsi="Monotype Corsiva" w:cs="Microsoft Sans Serif"/>
        <w:sz w:val="36"/>
        <w:szCs w:val="36"/>
        <w:lang w:eastAsia="it-IT"/>
      </w:rPr>
      <w:t>dell’Università e della Ricerca</w:t>
    </w:r>
  </w:p>
  <w:p w:rsidR="008C6E82" w:rsidRPr="00B966E3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B966E3">
      <w:rPr>
        <w:rFonts w:ascii="Monotype Corsiva" w:eastAsia="Times New Roman" w:hAnsi="Monotype Corsiva" w:cs="Microsoft Sans Serif"/>
        <w:sz w:val="32"/>
        <w:szCs w:val="32"/>
        <w:lang w:eastAsia="it-IT"/>
      </w:rPr>
      <w:t>Ufficio Scolastico Regionale per l’Abruzzo</w:t>
    </w:r>
  </w:p>
  <w:p w:rsidR="008C6E82" w:rsidRPr="00B966E3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B966E3">
      <w:rPr>
        <w:rFonts w:ascii="Monotype Corsiva" w:eastAsia="Times New Roman" w:hAnsi="Monotype Corsiva" w:cs="Microsoft Sans Serif"/>
        <w:sz w:val="32"/>
        <w:szCs w:val="32"/>
        <w:lang w:eastAsia="it-IT"/>
      </w:rPr>
      <w:t>Direzione Generale</w:t>
    </w:r>
  </w:p>
  <w:p w:rsidR="008C6E82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  <w:r w:rsidRPr="00B966E3">
      <w:rPr>
        <w:rFonts w:ascii="Monotype Corsiva" w:eastAsia="Times New Roman" w:hAnsi="Monotype Corsiva" w:cs="Microsoft Sans Serif"/>
        <w:sz w:val="32"/>
        <w:szCs w:val="32"/>
        <w:lang w:eastAsia="it-IT"/>
      </w:rPr>
      <w:t>Ufficio 3° – Ambito Territoriale per la Provincia di L’Aquila</w:t>
    </w:r>
  </w:p>
  <w:p w:rsidR="008C6E82" w:rsidRDefault="008C6E82" w:rsidP="008C6E82">
    <w:pPr>
      <w:autoSpaceDE w:val="0"/>
      <w:autoSpaceDN w:val="0"/>
      <w:spacing w:after="0" w:line="240" w:lineRule="auto"/>
      <w:jc w:val="center"/>
      <w:rPr>
        <w:rFonts w:ascii="Monotype Corsiva" w:eastAsia="Times New Roman" w:hAnsi="Monotype Corsiva" w:cs="Microsoft Sans Serif"/>
        <w:sz w:val="32"/>
        <w:szCs w:val="32"/>
        <w:lang w:eastAsia="it-IT"/>
      </w:rPr>
    </w:pPr>
  </w:p>
  <w:p w:rsidR="008C6E82" w:rsidRDefault="008C6E82">
    <w:pPr>
      <w:pStyle w:val="Intestazione"/>
    </w:pPr>
  </w:p>
  <w:p w:rsidR="008C6E82" w:rsidRDefault="008C6E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4"/>
    <w:rsid w:val="0014654C"/>
    <w:rsid w:val="003F3B15"/>
    <w:rsid w:val="00525A9B"/>
    <w:rsid w:val="00664A29"/>
    <w:rsid w:val="0079104E"/>
    <w:rsid w:val="008C25C0"/>
    <w:rsid w:val="008C6E82"/>
    <w:rsid w:val="00962A36"/>
    <w:rsid w:val="009F5A81"/>
    <w:rsid w:val="00A45273"/>
    <w:rsid w:val="00AC5E55"/>
    <w:rsid w:val="00B34822"/>
    <w:rsid w:val="00BE0044"/>
    <w:rsid w:val="00EB195B"/>
    <w:rsid w:val="00E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82"/>
  </w:style>
  <w:style w:type="paragraph" w:styleId="Pidipagina">
    <w:name w:val="footer"/>
    <w:basedOn w:val="Normale"/>
    <w:link w:val="Pidipagina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82"/>
  </w:style>
  <w:style w:type="paragraph" w:styleId="NormaleWeb">
    <w:name w:val="Normal (Web)"/>
    <w:basedOn w:val="Normale"/>
    <w:uiPriority w:val="99"/>
    <w:semiHidden/>
    <w:unhideWhenUsed/>
    <w:rsid w:val="008C25C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82"/>
  </w:style>
  <w:style w:type="paragraph" w:styleId="Pidipagina">
    <w:name w:val="footer"/>
    <w:basedOn w:val="Normale"/>
    <w:link w:val="PidipaginaCarattere"/>
    <w:uiPriority w:val="99"/>
    <w:unhideWhenUsed/>
    <w:rsid w:val="008C6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82"/>
  </w:style>
  <w:style w:type="paragraph" w:styleId="NormaleWeb">
    <w:name w:val="Normal (Web)"/>
    <w:basedOn w:val="Normale"/>
    <w:uiPriority w:val="99"/>
    <w:semiHidden/>
    <w:unhideWhenUsed/>
    <w:rsid w:val="008C25C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uspaq@postacert.istruzione.it" TargetMode="External"/><Relationship Id="rId3" Type="http://schemas.openxmlformats.org/officeDocument/2006/relationships/image" Target="http://images.google.it/images?q=tbn:svaVjDy8oyC75M:www.esa.int/images/telefono,4.jpg" TargetMode="External"/><Relationship Id="rId7" Type="http://schemas.openxmlformats.org/officeDocument/2006/relationships/hyperlink" Target="mailto:csa.aq@istruzione.it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images.google.it/imgres?imgurl=http://www.esa.int/images/telefono,4.jpg&amp;imgrefurl=http://www.esa.int/esaSC/SEMLAJWO4HD_index_1.html&amp;h=240&amp;w=400&amp;sz=21&amp;tbnid=svaVjDy8oyC75M:&amp;tbnh=72&amp;tbnw=120&amp;hl=it&amp;start=15&amp;prev=/images?q%3Dtelefono%26svnum%3D10%26hl%3Dit%26lr%3D%26sa%3DN" TargetMode="External"/><Relationship Id="rId6" Type="http://schemas.openxmlformats.org/officeDocument/2006/relationships/image" Target="http://images.google.it/images?q=tbn:MzDu2nqgXrj68M:www.laserinvest.com/images/L6.gif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images.google.it/imgres?imgurl=http://www.laserinvest.com/images/L6.gif&amp;imgrefurl=http://www.laserinvest.com/html114/CATALOG.HTM&amp;h=23&amp;w=30&amp;sz=1&amp;tbnid=MzDu2nqgXrj68M:&amp;tbnh=23&amp;tbnw=30&amp;hl=it&amp;start=138&amp;prev=/images?q%3Dbusta%2Blettera%26start%3D120%26svnum%3D10%26hl%3Dit%26lr%3D%26sa%3DN" TargetMode="External"/><Relationship Id="rId9" Type="http://schemas.openxmlformats.org/officeDocument/2006/relationships/hyperlink" Target="http://www.csalaqui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2015-06-04T11:43:00Z</cp:lastPrinted>
  <dcterms:created xsi:type="dcterms:W3CDTF">2015-06-04T08:18:00Z</dcterms:created>
  <dcterms:modified xsi:type="dcterms:W3CDTF">2015-06-04T11:47:00Z</dcterms:modified>
</cp:coreProperties>
</file>